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cc0000"/>
        </w:rPr>
      </w:pPr>
      <w:r w:rsidDel="00000000" w:rsidR="00000000" w:rsidRPr="00000000">
        <w:rPr>
          <w:b w:val="1"/>
          <w:color w:val="cc0000"/>
          <w:rtl w:val="0"/>
        </w:rPr>
        <w:t xml:space="preserve">MAKING BEAUTY @ATELIERJAN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9"/>
        </w:numPr>
        <w:ind w:left="720" w:hanging="360"/>
        <w:rPr>
          <w:b w:val="1"/>
          <w:color w:val="cc0000"/>
        </w:rPr>
      </w:pPr>
      <w:r w:rsidDel="00000000" w:rsidR="00000000" w:rsidRPr="00000000">
        <w:rPr>
          <w:b w:val="1"/>
          <w:color w:val="cc0000"/>
          <w:u w:val="single"/>
          <w:rtl w:val="0"/>
        </w:rPr>
        <w:t xml:space="preserve">Aanleiding</w:t>
      </w:r>
    </w:p>
    <w:p w:rsidR="00000000" w:rsidDel="00000000" w:rsidP="00000000" w:rsidRDefault="00000000" w:rsidRPr="00000000" w14:paraId="00000004">
      <w:pPr>
        <w:rPr>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Stichting JAN werkt al jaren met meiden uit de wijk Schiebroek Zuid. Van jonge meisjes tot nu in de ontwikkeling naar jonge dames. De meiden hebben meegedaan aan het project Face2Face, Face your Future. Ze hebben rolmodellen (o.a. rechter, arts, acteur, zangeres, ondernemer etc.) geïnterviewd en er zijn veel wijze lessen meegegeven.  </w:t>
      </w:r>
    </w:p>
    <w:p w:rsidR="00000000" w:rsidDel="00000000" w:rsidP="00000000" w:rsidRDefault="00000000" w:rsidRPr="00000000" w14:paraId="00000006">
      <w:pPr>
        <w:rPr/>
      </w:pPr>
      <w:r w:rsidDel="00000000" w:rsidR="00000000" w:rsidRPr="00000000">
        <w:rPr>
          <w:rtl w:val="0"/>
        </w:rPr>
        <w:t xml:space="preserve">Wijze lessen die goed klinken en mooi op papier staan maar hoe zet je dit om in  gedrag ?</w:t>
      </w:r>
    </w:p>
    <w:p w:rsidR="00000000" w:rsidDel="00000000" w:rsidP="00000000" w:rsidRDefault="00000000" w:rsidRPr="00000000" w14:paraId="00000007">
      <w:pPr>
        <w:rPr/>
      </w:pPr>
      <w:r w:rsidDel="00000000" w:rsidR="00000000" w:rsidRPr="00000000">
        <w:rPr>
          <w:rtl w:val="0"/>
        </w:rPr>
        <w:t xml:space="preserve">Hoe kies je voor je passie als anderen dat afraden, hoe ga je om met afwijzing vanwege je huidskleur, hoe verwerk je tegenslag ? Bij stichting JAN komen vooral meiden van kleur die al het een en ander hebben meegemaakt. De coaches van stichting JAN willen, door de diverse verhalen, de meiden nog intensiever begeleiden naar weerbare, trotse vrouwen.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9"/>
        </w:numPr>
        <w:ind w:left="720" w:hanging="360"/>
        <w:rPr>
          <w:b w:val="1"/>
          <w:color w:val="cc0000"/>
        </w:rPr>
      </w:pPr>
      <w:r w:rsidDel="00000000" w:rsidR="00000000" w:rsidRPr="00000000">
        <w:rPr>
          <w:b w:val="1"/>
          <w:color w:val="cc0000"/>
          <w:u w:val="single"/>
          <w:rtl w:val="0"/>
        </w:rPr>
        <w:t xml:space="preserve">Inleiding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Stichting JAN is een organisatie die zich bezig houdt met de jeugd van Schiebroek Zuid in Rotterdam, een kwetsbare wijk met kwetsbare jeugd.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Op het eerste gezicht lijkt Schiebroek Zuid een fijne groene wijk. Maar wie beter kijkt, ziet dat woningen onderhoud nodig hebben en de buitenruimte sleets is. Schiebroek Zuid heeft een eenzijdige woningvoorraad met veel gestapelde woningen in de sociale huursector. Een gebied dat in 2008 gesloopt zou worden vanwege de staat van de woningen.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de loop der jaren zijn veel kwetsbare groepen in de goed bereikbare huurwoningen van Schiebroek Zuid komen wonen. Degenen die het zich kunnen veroorloven, vertrekken deels uit de wijk. De sociale binding van bewoners met de wijk is laag en dit vertaalt zich in zorgelijke leefbaarheidscijfers.  In Rotterdam leeft in 1 op de 4 kinderen in armoede. Dit is een gemiddelde over de hele stad maar de kinderen leven in een bepaald aantal wijken zoals in Schiebroek Zuid. Er wordt wel eens gezegd dat armoede ‘erfelijk’is: het wordt namelijk van generatie op generatie doorgegeven. Het is belangrijk om dit te doorbreken door de kwetsbare jeugd intensief te begeleiden ( werken met rolmodellen, vaardigheden aanleren, weerbaar maken etc.).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 begeleiding van de jeugd wordt bij stichting JAN gedaan vanuit de methode JAN (participatie), niet formeel leren en talentontwikkeling.  De jeugd leert allerlei vaardigheden voor de toekomst.  De kunst is om de te ontwikkelen vaardigheden te laten aansluiten bij de (arbeids)vraag van de toekomst.  Stichting JAN biedt kinderen in hun vrije tijd mogelijkheden die gericht zijn op het vergroten van hun ontwikkeling (naast het reguliere onderwijs) als uitbreiding van hun vaardigheden/competenties (21st century skills) en op het benutten van hun talenten.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Stichting JAN heeft als doelstelling: het bevorderen van sociale inclusie en het kansrijker maken van de jeugd uit Schiebroek Zuid in Rotterdam. We trachten dit te bereiken door het stimuleren van kinderen om te vertrouwen op eigen kracht en talent, het ondersteunen van kinderen in het omzetten van hun ambitie en talent naar acties en activiteiten, het organiseren van activiteiten voor de jeugd door middel van talentbenadering en niet formeel leren en het leggen van contacten en het samenwerken met derden indien nodig en voor zover dit voor de Stichting nuttig kan zijn.</w:t>
      </w:r>
    </w:p>
    <w:p w:rsidR="00000000" w:rsidDel="00000000" w:rsidP="00000000" w:rsidRDefault="00000000" w:rsidRPr="00000000" w14:paraId="0000001B">
      <w:pPr>
        <w:rPr/>
      </w:pPr>
      <w:r w:rsidDel="00000000" w:rsidR="00000000" w:rsidRPr="00000000">
        <w:rPr>
          <w:rtl w:val="0"/>
        </w:rPr>
        <w:t xml:space="preserve">Niet formeel leren betekent dat alle activiteiten die worden uitgevoerd, doelen hebben. De activiteit is een middel om deze doelen te bereiken. Om jeugd te bereiken dienen de activiteiten voor de jeugd aantrekkelijk en leuk te zijn. </w:t>
      </w:r>
    </w:p>
    <w:p w:rsidR="00000000" w:rsidDel="00000000" w:rsidP="00000000" w:rsidRDefault="00000000" w:rsidRPr="00000000" w14:paraId="0000001C">
      <w:pPr>
        <w:rPr/>
      </w:pPr>
      <w:r w:rsidDel="00000000" w:rsidR="00000000" w:rsidRPr="00000000">
        <w:rPr>
          <w:rtl w:val="0"/>
        </w:rPr>
        <w:t xml:space="preserve">Bij stichting JAN bedenkt de jeugd de activiteiten zelf én voeren deze ook zelf uit. We werken met mini-assistenten (6 - 8 jaar), junior-assistenten (9 - 11 jaar), senior-assistenten (12-13 jaar), assistent - vrijwilligers (14 - 18 jaar) en vrijwilligers </w:t>
      </w:r>
    </w:p>
    <w:p w:rsidR="00000000" w:rsidDel="00000000" w:rsidP="00000000" w:rsidRDefault="00000000" w:rsidRPr="00000000" w14:paraId="0000001D">
      <w:pPr>
        <w:rPr/>
      </w:pPr>
      <w:r w:rsidDel="00000000" w:rsidR="00000000" w:rsidRPr="00000000">
        <w:rPr>
          <w:rtl w:val="0"/>
        </w:rPr>
        <w:t xml:space="preserve">( 18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9"/>
        </w:numPr>
        <w:ind w:left="720" w:hanging="360"/>
        <w:rPr>
          <w:b w:val="1"/>
          <w:color w:val="cc0000"/>
        </w:rPr>
      </w:pPr>
      <w:r w:rsidDel="00000000" w:rsidR="00000000" w:rsidRPr="00000000">
        <w:rPr>
          <w:b w:val="1"/>
          <w:color w:val="cc0000"/>
          <w:u w:val="single"/>
          <w:rtl w:val="0"/>
        </w:rPr>
        <w:t xml:space="preserve">DOELGROEP</w:t>
      </w:r>
    </w:p>
    <w:p w:rsidR="00000000" w:rsidDel="00000000" w:rsidP="00000000" w:rsidRDefault="00000000" w:rsidRPr="00000000" w14:paraId="00000020">
      <w:pPr>
        <w:ind w:left="720" w:firstLine="0"/>
        <w:rPr>
          <w:color w:val="cc4125"/>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Kwetsbare meiden van 12 tot 23 jaar uit de wijk Schiebroek Zuid. Dit is een wijk met een lage sociaal economische score met veel armoede. De jeugd is kwetsbaar in gedrag, in thuissituatie, in het onderwijs, gebrek aan (sociale) vaardigheden, in kunnen meedoen, weerbaarheid.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numPr>
          <w:ilvl w:val="0"/>
          <w:numId w:val="9"/>
        </w:numPr>
        <w:ind w:left="720" w:hanging="360"/>
        <w:rPr>
          <w:b w:val="1"/>
          <w:color w:val="cc0000"/>
        </w:rPr>
      </w:pPr>
      <w:r w:rsidDel="00000000" w:rsidR="00000000" w:rsidRPr="00000000">
        <w:rPr>
          <w:b w:val="1"/>
          <w:color w:val="cc0000"/>
          <w:u w:val="single"/>
          <w:rtl w:val="0"/>
        </w:rPr>
        <w:t xml:space="preserve">DOELSTELLINGEN</w:t>
      </w:r>
    </w:p>
    <w:p w:rsidR="00000000" w:rsidDel="00000000" w:rsidP="00000000" w:rsidRDefault="00000000" w:rsidRPr="00000000" w14:paraId="00000024">
      <w:pPr>
        <w:ind w:left="720" w:firstLine="0"/>
        <w:rPr>
          <w:b w:val="1"/>
          <w:color w:val="a61c00"/>
        </w:rPr>
      </w:pPr>
      <w:r w:rsidDel="00000000" w:rsidR="00000000" w:rsidRPr="00000000">
        <w:rPr>
          <w:rtl w:val="0"/>
        </w:rPr>
      </w:r>
    </w:p>
    <w:p w:rsidR="00000000" w:rsidDel="00000000" w:rsidP="00000000" w:rsidRDefault="00000000" w:rsidRPr="00000000" w14:paraId="00000025">
      <w:pPr>
        <w:numPr>
          <w:ilvl w:val="0"/>
          <w:numId w:val="3"/>
        </w:numPr>
        <w:ind w:left="720" w:hanging="360"/>
        <w:rPr/>
      </w:pPr>
      <w:r w:rsidDel="00000000" w:rsidR="00000000" w:rsidRPr="00000000">
        <w:rPr>
          <w:rtl w:val="0"/>
        </w:rPr>
        <w:t xml:space="preserve">Empowerment: zichzelf beter leren kennen, (beter) leren waarderen, verbeteren van het zelfvertrouwen. Leren dat je goed bent, zoals je bent met je mooie en minder mooie kanten. Inzicht in drijfveren, passie, doelen en persoonlijke kracht, invloed van de culturele achtergrond. </w:t>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Talentontwikkeling: Inzicht in hun eigen potentieel (sterke en zwakke eigenschappen, kwaliteiten, talenten). Inzicht in hoe en wat te veranderen en te zetten stappen in de ontwikkeling. Het benutten van persoonlijke kracht, talenten en kwaliteiten. Keuzes maken voor de toekomst.</w:t>
      </w:r>
    </w:p>
    <w:p w:rsidR="00000000" w:rsidDel="00000000" w:rsidP="00000000" w:rsidRDefault="00000000" w:rsidRPr="00000000" w14:paraId="00000027">
      <w:pPr>
        <w:numPr>
          <w:ilvl w:val="0"/>
          <w:numId w:val="3"/>
        </w:numPr>
        <w:ind w:left="720" w:hanging="360"/>
        <w:rPr>
          <w:u w:val="none"/>
        </w:rPr>
      </w:pPr>
      <w:r w:rsidDel="00000000" w:rsidR="00000000" w:rsidRPr="00000000">
        <w:rPr>
          <w:rtl w:val="0"/>
        </w:rPr>
        <w:t xml:space="preserve">Ondernemerschap: </w:t>
      </w:r>
    </w:p>
    <w:p w:rsidR="00000000" w:rsidDel="00000000" w:rsidP="00000000" w:rsidRDefault="00000000" w:rsidRPr="00000000" w14:paraId="00000028">
      <w:pPr>
        <w:numPr>
          <w:ilvl w:val="0"/>
          <w:numId w:val="21"/>
        </w:numPr>
        <w:ind w:left="1440" w:hanging="360"/>
        <w:rPr>
          <w:u w:val="none"/>
        </w:rPr>
      </w:pPr>
      <w:r w:rsidDel="00000000" w:rsidR="00000000" w:rsidRPr="00000000">
        <w:rPr>
          <w:rtl w:val="0"/>
        </w:rPr>
        <w:t xml:space="preserve">Doorzettingsvermogen: er zullen tegenslagen, mislukkingen en kritiek komen. Daar moet je mee om kunnen gaan.</w:t>
      </w:r>
    </w:p>
    <w:p w:rsidR="00000000" w:rsidDel="00000000" w:rsidP="00000000" w:rsidRDefault="00000000" w:rsidRPr="00000000" w14:paraId="00000029">
      <w:pPr>
        <w:numPr>
          <w:ilvl w:val="0"/>
          <w:numId w:val="21"/>
        </w:numPr>
        <w:ind w:left="1440" w:hanging="360"/>
        <w:rPr>
          <w:u w:val="none"/>
        </w:rPr>
      </w:pPr>
      <w:r w:rsidDel="00000000" w:rsidR="00000000" w:rsidRPr="00000000">
        <w:rPr>
          <w:rtl w:val="0"/>
        </w:rPr>
        <w:t xml:space="preserve">Gedrevenheid: Je neemt niet genoegen met goed, want het kan altijd beter.</w:t>
      </w:r>
    </w:p>
    <w:p w:rsidR="00000000" w:rsidDel="00000000" w:rsidP="00000000" w:rsidRDefault="00000000" w:rsidRPr="00000000" w14:paraId="0000002A">
      <w:pPr>
        <w:numPr>
          <w:ilvl w:val="0"/>
          <w:numId w:val="21"/>
        </w:numPr>
        <w:ind w:left="1440" w:hanging="360"/>
        <w:rPr>
          <w:u w:val="none"/>
        </w:rPr>
      </w:pPr>
      <w:r w:rsidDel="00000000" w:rsidR="00000000" w:rsidRPr="00000000">
        <w:rPr>
          <w:rtl w:val="0"/>
        </w:rPr>
        <w:t xml:space="preserve">Zelfvertrouwen: Zolang je als ondernemer weet dat je de goede keuzes maakt en dat ook uitstraalt, zullen er vanzelf mensen volgen.</w:t>
      </w:r>
    </w:p>
    <w:p w:rsidR="00000000" w:rsidDel="00000000" w:rsidP="00000000" w:rsidRDefault="00000000" w:rsidRPr="00000000" w14:paraId="0000002B">
      <w:pPr>
        <w:numPr>
          <w:ilvl w:val="0"/>
          <w:numId w:val="21"/>
        </w:numPr>
        <w:ind w:left="1440" w:hanging="360"/>
        <w:rPr>
          <w:u w:val="none"/>
        </w:rPr>
      </w:pPr>
      <w:r w:rsidDel="00000000" w:rsidR="00000000" w:rsidRPr="00000000">
        <w:rPr>
          <w:rtl w:val="0"/>
        </w:rPr>
        <w:t xml:space="preserve">Sociale vaardigheden: Het goed met andere mensen omgaan en het uitbouwen van een netwerk, samen sta je immers sterker.</w:t>
      </w:r>
    </w:p>
    <w:p w:rsidR="00000000" w:rsidDel="00000000" w:rsidP="00000000" w:rsidRDefault="00000000" w:rsidRPr="00000000" w14:paraId="0000002C">
      <w:pPr>
        <w:numPr>
          <w:ilvl w:val="0"/>
          <w:numId w:val="21"/>
        </w:numPr>
        <w:ind w:left="1440" w:hanging="360"/>
        <w:rPr>
          <w:u w:val="none"/>
        </w:rPr>
      </w:pPr>
      <w:r w:rsidDel="00000000" w:rsidR="00000000" w:rsidRPr="00000000">
        <w:rPr>
          <w:rtl w:val="0"/>
        </w:rPr>
        <w:t xml:space="preserve">Besluitvaardigheid: Samen sta je sterker, maar aan het eind van de dag is de ondernemer degene die de beslissing moet nemen binnen de onderneming.</w:t>
      </w:r>
    </w:p>
    <w:p w:rsidR="00000000" w:rsidDel="00000000" w:rsidP="00000000" w:rsidRDefault="00000000" w:rsidRPr="00000000" w14:paraId="0000002D">
      <w:pPr>
        <w:numPr>
          <w:ilvl w:val="0"/>
          <w:numId w:val="21"/>
        </w:numPr>
        <w:ind w:left="1440" w:hanging="360"/>
        <w:rPr>
          <w:u w:val="none"/>
        </w:rPr>
      </w:pPr>
      <w:r w:rsidDel="00000000" w:rsidR="00000000" w:rsidRPr="00000000">
        <w:rPr>
          <w:rtl w:val="0"/>
        </w:rPr>
        <w:t xml:space="preserve">Reflecterend vermogen: Leer van de eigen fouten</w:t>
      </w:r>
    </w:p>
    <w:p w:rsidR="00000000" w:rsidDel="00000000" w:rsidP="00000000" w:rsidRDefault="00000000" w:rsidRPr="00000000" w14:paraId="0000002E">
      <w:pPr>
        <w:numPr>
          <w:ilvl w:val="0"/>
          <w:numId w:val="21"/>
        </w:numPr>
        <w:ind w:left="1440" w:hanging="360"/>
        <w:rPr>
          <w:u w:val="none"/>
        </w:rPr>
      </w:pPr>
      <w:r w:rsidDel="00000000" w:rsidR="00000000" w:rsidRPr="00000000">
        <w:rPr>
          <w:rtl w:val="0"/>
        </w:rPr>
        <w:t xml:space="preserve">Overtuigingskracht: de ondernemer is in staat om de urgentie van de eigen onderneming over te brengen.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numPr>
          <w:ilvl w:val="0"/>
          <w:numId w:val="9"/>
        </w:numPr>
        <w:ind w:left="720" w:hanging="360"/>
        <w:rPr>
          <w:b w:val="1"/>
          <w:color w:val="cc0000"/>
        </w:rPr>
      </w:pPr>
      <w:r w:rsidDel="00000000" w:rsidR="00000000" w:rsidRPr="00000000">
        <w:rPr>
          <w:b w:val="1"/>
          <w:color w:val="cc0000"/>
          <w:rtl w:val="0"/>
        </w:rPr>
        <w:t xml:space="preserve">MakingBeauty@AtelierJAN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Dit is een onderneming waar 2 producten worden gemaakt, schoonheidsproducten en kleding. Meiden hebben aangegeven dat zij dit graag willen leren. Door het opzetten van een eigen onderneming leren meiden vaardigheden van nu die hen later kunnen helpen om voor zichzelf te zorgen via een baan of een eigen onderneming. Het plan voor de onderneming  is ontstaan vanuit gesprekken met 2 ondernemers. </w:t>
      </w:r>
      <w:r w:rsidDel="00000000" w:rsidR="00000000" w:rsidRPr="00000000">
        <w:rPr>
          <w:rtl w:val="0"/>
        </w:rPr>
        <w:t xml:space="preserve">Daphne Baloe is de oprichtster van Daffie Be Proud. Ze kwam tot het besef dat je trots mag zijn op wie je bent. Dat je bv. niet je haar hoeft te mishandelen zoals het steil maken van kroeshaar. Waarom niet gewoon je kroeshaar laten zien maar hoe verzorg je dat dan. Ze is begonnen met eigen natuurlijke verzorgingsproducten omdat er veel schadelijke producten te koop zijn. Ze heeft deze producten ook aan de meiden geschonken en deze waren super enthousiast hierover. Daphne is ook geïnterviewd voor Face2Face en door dit contact is het idee ontstaan om de meiden deze vaardigheden te leren.</w:t>
      </w:r>
    </w:p>
    <w:p w:rsidR="00000000" w:rsidDel="00000000" w:rsidP="00000000" w:rsidRDefault="00000000" w:rsidRPr="00000000" w14:paraId="00000034">
      <w:pPr>
        <w:pBdr>
          <w:top w:color="auto" w:space="0" w:sz="0" w:val="none"/>
          <w:left w:color="auto" w:space="0" w:sz="0" w:val="none"/>
          <w:bottom w:color="auto" w:space="8" w:sz="0" w:val="none"/>
          <w:right w:color="auto" w:space="0" w:sz="0" w:val="none"/>
        </w:pBdr>
        <w:shd w:fill="ffffff" w:val="clear"/>
        <w:spacing w:line="288" w:lineRule="auto"/>
        <w:rPr/>
      </w:pPr>
      <w:r w:rsidDel="00000000" w:rsidR="00000000" w:rsidRPr="00000000">
        <w:rPr>
          <w:rtl w:val="0"/>
        </w:rPr>
        <w:t xml:space="preserve">De meiden leren zelf verzorgingsproducten maken van natuurlijke materialen. De producten worden gemaakt op basis van je eigen haar en huid. Iedereen is anders, de een heeft bv. steil haar, de ander kroeshaar en weer een ander krulhaar.</w:t>
      </w:r>
    </w:p>
    <w:p w:rsidR="00000000" w:rsidDel="00000000" w:rsidP="00000000" w:rsidRDefault="00000000" w:rsidRPr="00000000" w14:paraId="00000035">
      <w:pPr>
        <w:pBdr>
          <w:top w:color="auto" w:space="0" w:sz="0" w:val="none"/>
          <w:left w:color="auto" w:space="0" w:sz="0" w:val="none"/>
          <w:bottom w:color="auto" w:space="8" w:sz="0" w:val="none"/>
          <w:right w:color="auto" w:space="0" w:sz="0" w:val="none"/>
        </w:pBdr>
        <w:shd w:fill="ffffff" w:val="clear"/>
        <w:spacing w:line="288" w:lineRule="auto"/>
        <w:rPr/>
      </w:pPr>
      <w:r w:rsidDel="00000000" w:rsidR="00000000" w:rsidRPr="00000000">
        <w:rPr>
          <w:rtl w:val="0"/>
        </w:rPr>
        <w:t xml:space="preserve">Hier betekent zelfredzaamheid dat je bewust consumeert en kritisch kijkt naar wat je wel of niet koopt/gebruikt omtrent persoonlijke verzorging. Onder begeleiding wordt er bijgebracht wat persoonlijke verzorging is en wat voor basisingrediënten er bestaan om je eigen persoonlijke verzorging te creëren. Ze leren om de eigen producten voor de consumentenmarkt te produceren.  De verkoop verloopt via social media kanalen maar ook bijvoorbeeld op een markt. </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Irene Hin is de oprichter van Lady Africa waar Afrikaanse kleding en accessoires worden verkocht. In het gesprek met haar is het idee ontstaan om Ghanese Adinkra symbolen uit Afrikaanse stoffen te knippen en op t-shirts, petten, tassen etc te naaien.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76" w:lineRule="auto"/>
        <w:rPr/>
      </w:pPr>
      <w:r w:rsidDel="00000000" w:rsidR="00000000" w:rsidRPr="00000000">
        <w:rPr>
          <w:highlight w:val="white"/>
          <w:rtl w:val="0"/>
        </w:rPr>
        <w:t xml:space="preserve">Meiden  maken kleding en accessoires met steun van een netwerk van ondernemers zoals Lady Africa. De basis zijn basic T-shirts met Afrikaanse symbolen en prints. Dit is eenvoudig te leren en kan snel in de verkoop. Daarna leren de meiden om ingewikkeldere patronen te maken. Ze maken dan kleding en accessoires. Dit wordt o.a. via social media kanalen  en fysieke plekken verkocht. Via het netwerk van ondernemers wordt ook reclame gemaakt voor deze lijn. Van de winst gaat een deel terug in de aanschaf van stoffen/ t-shirts en andere materialen en een deel gaat naar de vergoeding van de meiden.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De meiden ontwikkelen zich in een periode van 3 jaar tot ondernemers. Hiervoor is nodig dat zij leren wat hun kwaliteiten zijn maar ook wat hen o.a. belemmert om keuzes te maken, zelfvertrouwen, weerbaarheid.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Dit gaat in 3 stappen:</w:t>
      </w:r>
    </w:p>
    <w:p w:rsidR="00000000" w:rsidDel="00000000" w:rsidP="00000000" w:rsidRDefault="00000000" w:rsidRPr="00000000" w14:paraId="0000003F">
      <w:pPr>
        <w:numPr>
          <w:ilvl w:val="0"/>
          <w:numId w:val="19"/>
        </w:numPr>
        <w:ind w:left="720" w:hanging="360"/>
        <w:rPr>
          <w:u w:val="none"/>
        </w:rPr>
      </w:pPr>
      <w:r w:rsidDel="00000000" w:rsidR="00000000" w:rsidRPr="00000000">
        <w:rPr>
          <w:rtl w:val="0"/>
        </w:rPr>
        <w:t xml:space="preserve">2021: project ‘Van Bakstenen naar Goudstaven.’</w:t>
      </w:r>
    </w:p>
    <w:p w:rsidR="00000000" w:rsidDel="00000000" w:rsidP="00000000" w:rsidRDefault="00000000" w:rsidRPr="00000000" w14:paraId="00000040">
      <w:pPr>
        <w:numPr>
          <w:ilvl w:val="0"/>
          <w:numId w:val="19"/>
        </w:numPr>
        <w:ind w:left="720" w:hanging="360"/>
        <w:rPr>
          <w:u w:val="none"/>
        </w:rPr>
      </w:pPr>
      <w:r w:rsidDel="00000000" w:rsidR="00000000" w:rsidRPr="00000000">
        <w:rPr>
          <w:rtl w:val="0"/>
        </w:rPr>
        <w:t xml:space="preserve">2022: MakingBeauty@AtelierJAN Beginners/ Gevorderden</w:t>
      </w:r>
    </w:p>
    <w:p w:rsidR="00000000" w:rsidDel="00000000" w:rsidP="00000000" w:rsidRDefault="00000000" w:rsidRPr="00000000" w14:paraId="00000041">
      <w:pPr>
        <w:numPr>
          <w:ilvl w:val="0"/>
          <w:numId w:val="19"/>
        </w:numPr>
        <w:ind w:left="720" w:hanging="360"/>
        <w:rPr>
          <w:u w:val="none"/>
        </w:rPr>
      </w:pPr>
      <w:r w:rsidDel="00000000" w:rsidR="00000000" w:rsidRPr="00000000">
        <w:rPr>
          <w:rtl w:val="0"/>
        </w:rPr>
        <w:t xml:space="preserve">2023: MakingBeauty@AtelierJAN Masters/ Jeugdondernemers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color w:val="cc0000"/>
        </w:rPr>
      </w:pPr>
      <w:r w:rsidDel="00000000" w:rsidR="00000000" w:rsidRPr="00000000">
        <w:rPr>
          <w:rtl w:val="0"/>
        </w:rPr>
        <w:t xml:space="preserve"> Stap 1: </w:t>
      </w:r>
      <w:r w:rsidDel="00000000" w:rsidR="00000000" w:rsidRPr="00000000">
        <w:rPr>
          <w:b w:val="1"/>
          <w:color w:val="cc0000"/>
          <w:rtl w:val="0"/>
        </w:rPr>
        <w:t xml:space="preserve">Van Bakstenen naar Goudstaven</w:t>
      </w:r>
    </w:p>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spacing w:line="276" w:lineRule="auto"/>
        <w:rPr/>
      </w:pPr>
      <w:r w:rsidDel="00000000" w:rsidR="00000000" w:rsidRPr="00000000">
        <w:rPr>
          <w:rtl w:val="0"/>
        </w:rPr>
        <w:t xml:space="preserve">Dit is een voortraject waarin de meiden leren om negatieve situaties om te zetten in kracht.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Zij laten naar buiten weinig blijken en hebben geleerd om te zeggen dat altijd alles goed gaat.  De meiden maken van alles mee. De negatieve situaties die zij meemaken wegen als bakstenen, als belemmeringen. We willen het project van bakstenen naar goudstaven bereiken dat de bakstenen goudstaven worden.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Doelstelling van het project</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Problemen bespreekbaar maken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Taboes rondom praten over problemen doorbreken</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Vragen om hulp bevorderen.</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Empoweren van het  individu</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De deelnemer leren zich te uiten</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Talenten ontwikkelen</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Zelfwaardering en zelfvertrouwen</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w:t>
        <w:tab/>
        <w:t xml:space="preserve">Creatief omgaan met problemen.</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highlight w:val="white"/>
          <w:rtl w:val="0"/>
        </w:rPr>
        <w:t xml:space="preserve">De werkwijze binnen dit project sluit aan bij de interesses van de meiden. De doelstellingen worden behaald via drama, schilderen, dialoog, monoloog, presenteren, zang en catwalk training. Dit voortraject start juni 2021 en wordt gefinancierd door de gemeente Rotterdam.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276" w:lineRule="auto"/>
        <w:rPr>
          <w:highlight w:val="white"/>
        </w:rPr>
      </w:pPr>
      <w:r w:rsidDel="00000000" w:rsidR="00000000" w:rsidRPr="00000000">
        <w:rPr>
          <w:rtl w:val="0"/>
        </w:rPr>
      </w:r>
    </w:p>
    <w:p w:rsidR="00000000" w:rsidDel="00000000" w:rsidP="00000000" w:rsidRDefault="00000000" w:rsidRPr="00000000" w14:paraId="00000054">
      <w:pPr>
        <w:rPr>
          <w:b w:val="1"/>
          <w:color w:val="cc0000"/>
        </w:rPr>
      </w:pPr>
      <w:r w:rsidDel="00000000" w:rsidR="00000000" w:rsidRPr="00000000">
        <w:rPr>
          <w:rtl w:val="0"/>
        </w:rPr>
        <w:t xml:space="preserve">Stap 2 en 3. </w:t>
      </w:r>
      <w:r w:rsidDel="00000000" w:rsidR="00000000" w:rsidRPr="00000000">
        <w:rPr>
          <w:b w:val="1"/>
          <w:color w:val="cc0000"/>
          <w:rtl w:val="0"/>
        </w:rPr>
        <w:t xml:space="preserve">Van beginners naar ondernemers.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Making Beauty@AtelierJAN is ontstaan uit een ontmoeting tussen rolmodellen en meiden, de interesses van de meiden en de droom van stichting JAN om jeugd te begeleiden naar een volwaardig lid van de samenleving waarin zij hun eigen ambities waar kunnen maken, ongeacht achtergrond/ omgeving. Het innovatieve deel zit in het toewerken naar een onderneming van en door meiden. De coördinator begeleidt de meiden in het zelfstandig ondernemen na de projectperiode van 2 jaar. </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Deel 2 en 3  bestaat uit 4 onderdelen van ieder een half jaar, Hieronder een uitleg. Voor het theoretische deel van het ondernemerschap maken we gebruik van het Doeboek voor kindondernemers.  </w:t>
      </w:r>
    </w:p>
    <w:p w:rsidR="00000000" w:rsidDel="00000000" w:rsidP="00000000" w:rsidRDefault="00000000" w:rsidRPr="00000000" w14:paraId="00000059">
      <w:pPr>
        <w:spacing w:line="276" w:lineRule="auto"/>
        <w:rPr>
          <w:b w:val="1"/>
        </w:rPr>
      </w:pPr>
      <w:r w:rsidDel="00000000" w:rsidR="00000000" w:rsidRPr="00000000">
        <w:rPr>
          <w:rtl w:val="0"/>
        </w:rPr>
        <w:t xml:space="preserve">Dit doen we door de methode: </w:t>
      </w:r>
      <w:r w:rsidDel="00000000" w:rsidR="00000000" w:rsidRPr="00000000">
        <w:rPr>
          <w:b w:val="1"/>
          <w:rtl w:val="0"/>
        </w:rPr>
        <w:t xml:space="preserve">Niet formeel leren</w:t>
      </w:r>
    </w:p>
    <w:p w:rsidR="00000000" w:rsidDel="00000000" w:rsidP="00000000" w:rsidRDefault="00000000" w:rsidRPr="00000000" w14:paraId="0000005A">
      <w:pPr>
        <w:pBdr>
          <w:top w:color="auto" w:space="0" w:sz="0" w:val="none"/>
          <w:left w:color="auto" w:space="0" w:sz="0" w:val="none"/>
          <w:bottom w:color="auto" w:space="8" w:sz="0" w:val="none"/>
          <w:right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8" w:sz="0" w:val="none"/>
          <w:right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8" w:sz="0" w:val="none"/>
          <w:right w:color="auto" w:space="0" w:sz="0" w:val="none"/>
        </w:pBdr>
        <w:shd w:fill="ffffff" w:val="clear"/>
        <w:spacing w:line="276" w:lineRule="auto"/>
        <w:rPr/>
      </w:pPr>
      <w:r w:rsidDel="00000000" w:rsidR="00000000" w:rsidRPr="00000000">
        <w:rPr>
          <w:rtl w:val="0"/>
        </w:rPr>
        <w:t xml:space="preserve">Definitie: Jeugd in hun vrije tijd mogelijkheden bieden die gericht zijn op het vergroten van hun ontwikkeling (naast het onderwijs), op uitbreiding van hun vaardigheden en op het benutten van hun talenten.</w:t>
      </w:r>
    </w:p>
    <w:p w:rsidR="00000000" w:rsidDel="00000000" w:rsidP="00000000" w:rsidRDefault="00000000" w:rsidRPr="00000000" w14:paraId="0000005D">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pPr>
      <w:r w:rsidDel="00000000" w:rsidR="00000000" w:rsidRPr="00000000">
        <w:rPr>
          <w:rtl w:val="0"/>
        </w:rPr>
        <w:t xml:space="preserve">Ontmoeting andere kinderen en andere volwassenen (derde milieu, vrije tijd, rolmodellen, workshopleiders etc.)</w:t>
      </w:r>
    </w:p>
    <w:p w:rsidR="00000000" w:rsidDel="00000000" w:rsidP="00000000" w:rsidRDefault="00000000" w:rsidRPr="00000000" w14:paraId="0000005E">
      <w:pPr>
        <w:numPr>
          <w:ilvl w:val="0"/>
          <w:numId w:val="1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1440" w:hanging="360"/>
        <w:rPr/>
      </w:pPr>
      <w:r w:rsidDel="00000000" w:rsidR="00000000" w:rsidRPr="00000000">
        <w:rPr>
          <w:rtl w:val="0"/>
        </w:rPr>
        <w:t xml:space="preserve">Gericht op ontwikkelen vaardigheden toekomst zoals omgaan met digitalisering, ontwikkelen creativiteit, samenwerken, communiceren, sociale en culturele vaardigheden.</w:t>
      </w:r>
    </w:p>
    <w:p w:rsidR="00000000" w:rsidDel="00000000" w:rsidP="00000000" w:rsidRDefault="00000000" w:rsidRPr="00000000" w14:paraId="0000005F">
      <w:pPr>
        <w:pBdr>
          <w:top w:color="auto" w:space="10" w:sz="0" w:val="none"/>
          <w:left w:color="auto" w:space="0" w:sz="0" w:val="none"/>
          <w:bottom w:color="auto" w:space="0" w:sz="0" w:val="none"/>
          <w:right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060">
      <w:pPr>
        <w:pBdr>
          <w:top w:color="auto" w:space="10" w:sz="0" w:val="none"/>
          <w:left w:color="auto" w:space="0" w:sz="0" w:val="none"/>
          <w:bottom w:color="auto" w:space="0" w:sz="0" w:val="none"/>
          <w:right w:color="auto" w:space="0" w:sz="0" w:val="none"/>
        </w:pBdr>
        <w:shd w:fill="ffffff" w:val="clear"/>
        <w:spacing w:line="276" w:lineRule="auto"/>
        <w:rPr/>
      </w:pPr>
      <w:r w:rsidDel="00000000" w:rsidR="00000000" w:rsidRPr="00000000">
        <w:rPr>
          <w:rtl w:val="0"/>
        </w:rPr>
        <w:t xml:space="preserve">De jeugd van nu voert in de toekomst beroepen uit die we nu nog niet kennen. We weten wel welke vaardigheden in de toekomst nodig zijn. De jeugd van de nabije toekomst zal zich vooral kenmerken door kernwaarden als bewustzijn, avontuurlijk, onafhankelijkheid, vrijheid en flexibiliteit. De individualistische samenleving gaat veranderen. Er is behoefte aan saamhorigheid, community’s en collectieven,  aan een wired en connected samenleving waar vooral flexibele jongeren de dienst gaan uitmaken. Voor niet formeel leren worden vanuit deze benodigde vaardigheden (21st century skills) heldere en meetbare pedagogische doelstellingen voor alle activiteiten en programma’s geformuleerd en beoordeeld. De doelstellingen die we beogen in Making Beauty@AtelierJAN zijn:samenwerken, ontwikkelen leiderschapskwaliteiten, ondernemerschap, creativiteit, fantasie, verwoorden van je idee en anderen motiveren om mee te doen, onderhandelen.</w:t>
      </w:r>
    </w:p>
    <w:p w:rsidR="00000000" w:rsidDel="00000000" w:rsidP="00000000" w:rsidRDefault="00000000" w:rsidRPr="00000000" w14:paraId="00000061">
      <w:pPr>
        <w:pBdr>
          <w:top w:color="auto" w:space="10" w:sz="0" w:val="none"/>
          <w:left w:color="auto" w:space="0" w:sz="0" w:val="none"/>
          <w:bottom w:color="auto" w:space="0" w:sz="0" w:val="none"/>
          <w:right w:color="auto" w:space="0" w:sz="0" w:val="none"/>
        </w:pBdr>
        <w:shd w:fill="ffffff" w:val="clear"/>
        <w:spacing w:line="276" w:lineRule="auto"/>
        <w:rPr/>
      </w:pPr>
      <w:r w:rsidDel="00000000" w:rsidR="00000000" w:rsidRPr="00000000">
        <w:rPr>
          <w:rtl w:val="0"/>
        </w:rPr>
        <w:t xml:space="preserve">Niet formeel leren doe je vooral vanuit je interesse, wat je leuk vindt. Het is een vrijwillige keuze om deel te nemen aan activiteiten om zich te bekwamen in iets wat zij zelf leuk of belangrijk vinden. Dat bekwamen zit niet in het vergaren van meer schoolse kennis, maar in het benutten en vergroten van talenten. Bij niet formele educatie gaat het vooral om een groei van de persoonlijkheid. We willen jeugd helpen om zich thuis te voelen in de wereld en om zelf te kunnen bepalen waaraan ze zich willen verbinden. </w:t>
      </w:r>
    </w:p>
    <w:p w:rsidR="00000000" w:rsidDel="00000000" w:rsidP="00000000" w:rsidRDefault="00000000" w:rsidRPr="00000000" w14:paraId="00000062">
      <w:pPr>
        <w:pBdr>
          <w:top w:color="auto" w:space="10" w:sz="0" w:val="none"/>
          <w:left w:color="auto" w:space="0" w:sz="0" w:val="none"/>
          <w:bottom w:color="auto" w:space="0" w:sz="0" w:val="none"/>
          <w:right w:color="auto" w:space="0" w:sz="0" w:val="none"/>
        </w:pBdr>
        <w:shd w:fill="ffffff" w:val="clear"/>
        <w:spacing w:line="276" w:lineRule="auto"/>
        <w:rPr>
          <w:rFonts w:ascii="Calibri" w:cs="Calibri" w:eastAsia="Calibri" w:hAnsi="Calibri"/>
        </w:rPr>
      </w:pPr>
      <w:r w:rsidDel="00000000" w:rsidR="00000000" w:rsidRPr="00000000">
        <w:rPr>
          <w:rtl w:val="0"/>
        </w:rPr>
        <w:t xml:space="preserve">In een onderneming heeft iedereen een functie/rol. In de loop van het project leren de meiden welke functie/rol het beste past. Dit kan gaan om natuurlijk leiderschap, produceren, verkoop, inkoop, boekhouding etc. </w:t>
      </w:r>
      <w:r w:rsidDel="00000000" w:rsidR="00000000" w:rsidRPr="00000000">
        <w:rPr>
          <w:rtl w:val="0"/>
        </w:rPr>
      </w:r>
    </w:p>
    <w:p w:rsidR="00000000" w:rsidDel="00000000" w:rsidP="00000000" w:rsidRDefault="00000000" w:rsidRPr="00000000" w14:paraId="00000063">
      <w:pPr>
        <w:pBdr>
          <w:top w:color="auto" w:space="10" w:sz="0" w:val="none"/>
          <w:left w:color="auto" w:space="0" w:sz="0" w:val="none"/>
          <w:bottom w:color="auto" w:space="0" w:sz="0" w:val="none"/>
          <w:right w:color="auto" w:space="0" w:sz="0" w:val="none"/>
        </w:pBdr>
        <w:shd w:fill="ffffff" w:val="clear"/>
        <w:spacing w:line="288"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t xml:space="preserve">Het startpunt is voor iedereen hetzelfde namelijk het vakinhoudelijke deel en jezelf en de ander leren kennen. Na het beginners deel gaan we verder met de gevorderden. Hierin gaan we vakinhoudelijk verder maar maken de meiden ook keuzes op basis van talent en voorkeur. Welke rol past je. De coaches ondersteunen de meiden in het maken van een keuze. Het masterdeel is de start van de onderneming. Een deel van de meiden bouwt de onderneming verder uit, een ander deel gaat nieuwe aanwas begeleiden, afhankelijk van interesse en talent. </w:t>
      </w:r>
    </w:p>
    <w:p w:rsidR="00000000" w:rsidDel="00000000" w:rsidP="00000000" w:rsidRDefault="00000000" w:rsidRPr="00000000" w14:paraId="00000065">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r>
    </w:p>
    <w:p w:rsidR="00000000" w:rsidDel="00000000" w:rsidP="00000000" w:rsidRDefault="00000000" w:rsidRPr="00000000" w14:paraId="00000066">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t xml:space="preserve">Voor de begeleiding van de meiden wordt een coördinator aangetrokken.  Deze is verantwoordelijk als projectleider voor de uitvoering van de projecten, het behalen van de resultaten, de rapportage, de werving, begeleiding en betrokken houden van de meiden. De coördinator zorgt ervoor dat alle benodigde materialen aanwezig zijn met name in de beginfase, De coördinator begeleidt daarna het proces waarbij de meiden steeds meer verantwoording krijgen in bijvoorbeeld de inkoop. De coördinator blijft hierbij betrokken om de ontwikkeling te monitoren.  </w:t>
      </w:r>
    </w:p>
    <w:p w:rsidR="00000000" w:rsidDel="00000000" w:rsidP="00000000" w:rsidRDefault="00000000" w:rsidRPr="00000000" w14:paraId="00000067">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r>
    </w:p>
    <w:p w:rsidR="00000000" w:rsidDel="00000000" w:rsidP="00000000" w:rsidRDefault="00000000" w:rsidRPr="00000000" w14:paraId="00000068">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9">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A">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B">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C">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D">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E">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6F">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70">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rtl w:val="0"/>
        </w:rPr>
      </w:r>
    </w:p>
    <w:p w:rsidR="00000000" w:rsidDel="00000000" w:rsidP="00000000" w:rsidRDefault="00000000" w:rsidRPr="00000000" w14:paraId="00000071">
      <w:pPr>
        <w:pBdr>
          <w:top w:color="auto" w:space="10" w:sz="0" w:val="none"/>
          <w:left w:color="auto" w:space="0" w:sz="0" w:val="none"/>
          <w:bottom w:color="auto" w:space="0" w:sz="0" w:val="none"/>
          <w:right w:color="auto" w:space="0" w:sz="0" w:val="none"/>
        </w:pBdr>
        <w:shd w:fill="ffffff" w:val="clear"/>
        <w:spacing w:line="288" w:lineRule="auto"/>
        <w:rPr>
          <w:u w:val="single"/>
        </w:rPr>
      </w:pPr>
      <w:r w:rsidDel="00000000" w:rsidR="00000000" w:rsidRPr="00000000">
        <w:rPr>
          <w:u w:val="single"/>
          <w:rtl w:val="0"/>
        </w:rPr>
        <w:t xml:space="preserve">Taken coördinator:</w:t>
      </w:r>
    </w:p>
    <w:p w:rsidR="00000000" w:rsidDel="00000000" w:rsidP="00000000" w:rsidRDefault="00000000" w:rsidRPr="00000000" w14:paraId="00000072">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pPr>
      <w:r w:rsidDel="00000000" w:rsidR="00000000" w:rsidRPr="00000000">
        <w:rPr>
          <w:rtl w:val="0"/>
        </w:rPr>
        <w:t xml:space="preserve">werving meiden</w:t>
      </w:r>
    </w:p>
    <w:p w:rsidR="00000000" w:rsidDel="00000000" w:rsidP="00000000" w:rsidRDefault="00000000" w:rsidRPr="00000000" w14:paraId="00000073">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PR/ communicatie</w:t>
      </w:r>
    </w:p>
    <w:p w:rsidR="00000000" w:rsidDel="00000000" w:rsidP="00000000" w:rsidRDefault="00000000" w:rsidRPr="00000000" w14:paraId="00000074">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Individuele coaching van de meiden</w:t>
      </w:r>
    </w:p>
    <w:p w:rsidR="00000000" w:rsidDel="00000000" w:rsidP="00000000" w:rsidRDefault="00000000" w:rsidRPr="00000000" w14:paraId="00000075">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Groepsbijeenkomsten</w:t>
      </w:r>
    </w:p>
    <w:p w:rsidR="00000000" w:rsidDel="00000000" w:rsidP="00000000" w:rsidRDefault="00000000" w:rsidRPr="00000000" w14:paraId="00000076">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Ondersteuning bij de lessen met name op groepsdynamiek, meiden betrokken en enthousiast houden</w:t>
      </w:r>
    </w:p>
    <w:p w:rsidR="00000000" w:rsidDel="00000000" w:rsidP="00000000" w:rsidRDefault="00000000" w:rsidRPr="00000000" w14:paraId="00000077">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Beheer financiën </w:t>
      </w:r>
    </w:p>
    <w:p w:rsidR="00000000" w:rsidDel="00000000" w:rsidP="00000000" w:rsidRDefault="00000000" w:rsidRPr="00000000" w14:paraId="00000078">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Rapporteren</w:t>
      </w:r>
    </w:p>
    <w:p w:rsidR="00000000" w:rsidDel="00000000" w:rsidP="00000000" w:rsidRDefault="00000000" w:rsidRPr="00000000" w14:paraId="00000079">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Workshops, gastlessen, werkbezoeken regelen</w:t>
      </w:r>
    </w:p>
    <w:p w:rsidR="00000000" w:rsidDel="00000000" w:rsidP="00000000" w:rsidRDefault="00000000" w:rsidRPr="00000000" w14:paraId="0000007A">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Plan van aanpak, financiering na projectfase</w:t>
      </w:r>
    </w:p>
    <w:p w:rsidR="00000000" w:rsidDel="00000000" w:rsidP="00000000" w:rsidRDefault="00000000" w:rsidRPr="00000000" w14:paraId="0000007B">
      <w:pPr>
        <w:numPr>
          <w:ilvl w:val="0"/>
          <w:numId w:val="4"/>
        </w:numPr>
        <w:pBdr>
          <w:top w:color="auto" w:space="10" w:sz="0" w:val="none"/>
          <w:left w:color="auto" w:space="0" w:sz="0" w:val="none"/>
          <w:bottom w:color="auto" w:space="0" w:sz="0" w:val="none"/>
          <w:right w:color="auto" w:space="0" w:sz="0" w:val="none"/>
        </w:pBdr>
        <w:shd w:fill="ffffff" w:val="clear"/>
        <w:spacing w:line="288" w:lineRule="auto"/>
        <w:ind w:left="720" w:hanging="360"/>
        <w:rPr>
          <w:u w:val="none"/>
        </w:rPr>
      </w:pPr>
      <w:r w:rsidDel="00000000" w:rsidR="00000000" w:rsidRPr="00000000">
        <w:rPr>
          <w:rtl w:val="0"/>
        </w:rPr>
        <w:t xml:space="preserve">Netwerkopbouw en -onderhoud.</w:t>
      </w:r>
    </w:p>
    <w:p w:rsidR="00000000" w:rsidDel="00000000" w:rsidP="00000000" w:rsidRDefault="00000000" w:rsidRPr="00000000" w14:paraId="0000007C">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t xml:space="preserve">Binnen het programma zijn de doelstellingen van het ondernemerschap verwerkt. Daarnaast is er ruimte voor de leerdoelen van de meiden zelf. Hiervoor vullen zij een vragenlijst. Sommige zullen overeenkomen zoals meer zelfvertrouwen, sociale vaardigheden bijvoorbeeld in het opbouwen van een netwerk en sommige leerdoelen niet. Het kan dan gaan om kritisch denken of problemen oplossen. Dit valt allemaal onder 21e eeuwse vaardigheden. </w:t>
      </w:r>
    </w:p>
    <w:p w:rsidR="00000000" w:rsidDel="00000000" w:rsidP="00000000" w:rsidRDefault="00000000" w:rsidRPr="00000000" w14:paraId="0000007D">
      <w:pPr>
        <w:pBdr>
          <w:top w:color="auto" w:space="10" w:sz="0" w:val="none"/>
          <w:left w:color="auto" w:space="0" w:sz="0" w:val="none"/>
          <w:bottom w:color="auto" w:space="0" w:sz="0" w:val="none"/>
          <w:right w:color="auto" w:space="0" w:sz="0" w:val="none"/>
        </w:pBdr>
        <w:shd w:fill="ffffff" w:val="clear"/>
        <w:spacing w:line="288" w:lineRule="auto"/>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Onderdeel 1.  </w:t>
            </w:r>
            <w:r w:rsidDel="00000000" w:rsidR="00000000" w:rsidRPr="00000000">
              <w:rPr>
                <w:rFonts w:ascii="Calibri" w:cs="Calibri" w:eastAsia="Calibri" w:hAnsi="Calibri"/>
                <w:b w:val="1"/>
                <w:rtl w:val="0"/>
              </w:rPr>
              <w:t xml:space="preserve">Beginners. </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Theorie met doe opdrachten:</w:t>
            </w:r>
          </w:p>
          <w:p w:rsidR="00000000" w:rsidDel="00000000" w:rsidP="00000000" w:rsidRDefault="00000000" w:rsidRPr="00000000" w14:paraId="00000080">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Droom groots</w:t>
            </w:r>
          </w:p>
          <w:p w:rsidR="00000000" w:rsidDel="00000000" w:rsidP="00000000" w:rsidRDefault="00000000" w:rsidRPr="00000000" w14:paraId="00000081">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Jouw idee</w:t>
            </w:r>
          </w:p>
          <w:p w:rsidR="00000000" w:rsidDel="00000000" w:rsidP="00000000" w:rsidRDefault="00000000" w:rsidRPr="00000000" w14:paraId="00000082">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Doelen stellen</w:t>
            </w:r>
          </w:p>
          <w:p w:rsidR="00000000" w:rsidDel="00000000" w:rsidP="00000000" w:rsidRDefault="00000000" w:rsidRPr="00000000" w14:paraId="00000083">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Van doel naar doelpunt</w:t>
            </w:r>
          </w:p>
          <w:p w:rsidR="00000000" w:rsidDel="00000000" w:rsidP="00000000" w:rsidRDefault="00000000" w:rsidRPr="00000000" w14:paraId="00000084">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Vragenlijst met daarin vragen over wat je weet over jezelf, wat je goed vindt aan jezelf, wat minder goed. Wat zou je willen leren en wat wil je veranderen. </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Praktijk: </w:t>
            </w:r>
          </w:p>
          <w:p w:rsidR="00000000" w:rsidDel="00000000" w:rsidP="00000000" w:rsidRDefault="00000000" w:rsidRPr="00000000" w14:paraId="00000086">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Kennis maken door een Elevator Pitch</w:t>
            </w:r>
          </w:p>
          <w:p w:rsidR="00000000" w:rsidDel="00000000" w:rsidP="00000000" w:rsidRDefault="00000000" w:rsidRPr="00000000" w14:paraId="00000087">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Basiskennis kleding maken/ verzorgingsproducten maken</w:t>
            </w:r>
          </w:p>
          <w:p w:rsidR="00000000" w:rsidDel="00000000" w:rsidP="00000000" w:rsidRDefault="00000000" w:rsidRPr="00000000" w14:paraId="0000008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Talenten ontdekken/ ontwikkelen </w:t>
            </w:r>
          </w:p>
          <w:p w:rsidR="00000000" w:rsidDel="00000000" w:rsidP="00000000" w:rsidRDefault="00000000" w:rsidRPr="00000000" w14:paraId="00000089">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Persoonlijke leerdoelen verwerkt in programma. </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Vaardigheden:</w:t>
            </w:r>
          </w:p>
          <w:p w:rsidR="00000000" w:rsidDel="00000000" w:rsidP="00000000" w:rsidRDefault="00000000" w:rsidRPr="00000000" w14:paraId="0000008B">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Samenwerken</w:t>
            </w:r>
          </w:p>
          <w:p w:rsidR="00000000" w:rsidDel="00000000" w:rsidP="00000000" w:rsidRDefault="00000000" w:rsidRPr="00000000" w14:paraId="0000008C">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Communiceren</w:t>
            </w:r>
          </w:p>
          <w:p w:rsidR="00000000" w:rsidDel="00000000" w:rsidP="00000000" w:rsidRDefault="00000000" w:rsidRPr="00000000" w14:paraId="0000008D">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Creatief denken</w:t>
            </w:r>
          </w:p>
          <w:p w:rsidR="00000000" w:rsidDel="00000000" w:rsidP="00000000" w:rsidRDefault="00000000" w:rsidRPr="00000000" w14:paraId="0000008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w:t>
            </w:r>
            <w:r w:rsidDel="00000000" w:rsidR="00000000" w:rsidRPr="00000000">
              <w:rPr>
                <w:rFonts w:ascii="Calibri" w:cs="Calibri" w:eastAsia="Calibri" w:hAnsi="Calibri"/>
                <w:rtl w:val="0"/>
              </w:rPr>
              <w:t xml:space="preserve">erwoorden van een idee</w:t>
            </w:r>
          </w:p>
          <w:p w:rsidR="00000000" w:rsidDel="00000000" w:rsidP="00000000" w:rsidRDefault="00000000" w:rsidRPr="00000000" w14:paraId="0000008F">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Keuzes maken</w:t>
            </w:r>
          </w:p>
          <w:p w:rsidR="00000000" w:rsidDel="00000000" w:rsidP="00000000" w:rsidRDefault="00000000" w:rsidRPr="00000000" w14:paraId="0000009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Doelen stellen</w:t>
            </w:r>
          </w:p>
          <w:p w:rsidR="00000000" w:rsidDel="00000000" w:rsidP="00000000" w:rsidRDefault="00000000" w:rsidRPr="00000000" w14:paraId="0000009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Creativiteit bevorderen</w:t>
            </w:r>
          </w:p>
          <w:p w:rsidR="00000000" w:rsidDel="00000000" w:rsidP="00000000" w:rsidRDefault="00000000" w:rsidRPr="00000000" w14:paraId="0000009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Persoonlijke leerdoelen benoemen</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Workshops:  Naaiatelier bij een kledingmaakster</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Van droom naar Idee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Onderdeel 2. </w:t>
            </w:r>
            <w:r w:rsidDel="00000000" w:rsidR="00000000" w:rsidRPr="00000000">
              <w:rPr>
                <w:rFonts w:ascii="Calibri" w:cs="Calibri" w:eastAsia="Calibri" w:hAnsi="Calibri"/>
                <w:b w:val="1"/>
                <w:rtl w:val="0"/>
              </w:rPr>
              <w:t xml:space="preserve">Gevorderden.</w:t>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Theorie met de opdrachten:</w:t>
            </w:r>
          </w:p>
          <w:p w:rsidR="00000000" w:rsidDel="00000000" w:rsidP="00000000" w:rsidRDefault="00000000" w:rsidRPr="00000000" w14:paraId="0000009A">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Klaar voor de start</w:t>
            </w:r>
          </w:p>
          <w:p w:rsidR="00000000" w:rsidDel="00000000" w:rsidP="00000000" w:rsidRDefault="00000000" w:rsidRPr="00000000" w14:paraId="0000009B">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Van saaie staatjes naar toffe plaatjes</w:t>
            </w:r>
          </w:p>
          <w:p w:rsidR="00000000" w:rsidDel="00000000" w:rsidP="00000000" w:rsidRDefault="00000000" w:rsidRPr="00000000" w14:paraId="0000009C">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markt op</w:t>
            </w:r>
          </w:p>
          <w:p w:rsidR="00000000" w:rsidDel="00000000" w:rsidP="00000000" w:rsidRDefault="00000000" w:rsidRPr="00000000" w14:paraId="0000009D">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Vragenlijst nogmaals met daarin leerdoelen voor de komende periode</w:t>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Praktijk</w:t>
            </w:r>
          </w:p>
          <w:p w:rsidR="00000000" w:rsidDel="00000000" w:rsidP="00000000" w:rsidRDefault="00000000" w:rsidRPr="00000000" w14:paraId="0000009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Talenten uitbouwen</w:t>
            </w:r>
          </w:p>
          <w:p w:rsidR="00000000" w:rsidDel="00000000" w:rsidP="00000000" w:rsidRDefault="00000000" w:rsidRPr="00000000" w14:paraId="000000A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Productie </w:t>
            </w:r>
          </w:p>
          <w:p w:rsidR="00000000" w:rsidDel="00000000" w:rsidP="00000000" w:rsidRDefault="00000000" w:rsidRPr="00000000" w14:paraId="000000A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Persoonlijke leerdoelen verwerkt in programma zoals samenwerken vanuit diversiteit, communiceren. </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Vaardigheden:</w:t>
            </w:r>
          </w:p>
          <w:p w:rsidR="00000000" w:rsidDel="00000000" w:rsidP="00000000" w:rsidRDefault="00000000" w:rsidRPr="00000000" w14:paraId="000000A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Probleemoplossend vermogen</w:t>
            </w:r>
          </w:p>
          <w:p w:rsidR="00000000" w:rsidDel="00000000" w:rsidP="00000000" w:rsidRDefault="00000000" w:rsidRPr="00000000" w14:paraId="000000A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Zelfvertrouwen bevorderen</w:t>
            </w:r>
          </w:p>
          <w:p w:rsidR="00000000" w:rsidDel="00000000" w:rsidP="00000000" w:rsidRDefault="00000000" w:rsidRPr="00000000" w14:paraId="000000A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Doorzettingsvermogen</w:t>
            </w:r>
          </w:p>
          <w:p w:rsidR="00000000" w:rsidDel="00000000" w:rsidP="00000000" w:rsidRDefault="00000000" w:rsidRPr="00000000" w14:paraId="000000A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Sociale vaardigheden</w:t>
            </w:r>
          </w:p>
          <w:p w:rsidR="00000000" w:rsidDel="00000000" w:rsidP="00000000" w:rsidRDefault="00000000" w:rsidRPr="00000000" w14:paraId="000000A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Besluitvaardigheid</w:t>
            </w:r>
          </w:p>
          <w:p w:rsidR="00000000" w:rsidDel="00000000" w:rsidP="00000000" w:rsidRDefault="00000000" w:rsidRPr="00000000" w14:paraId="000000A8">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Financiële vaardigheden</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Workshops: Identiteit en toekomst</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Communicatie en Marketing (beginners)</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De Rabobank is gevraagd om advies te geven over starten van een onderneming.</w:t>
            </w:r>
            <w:r w:rsidDel="00000000" w:rsidR="00000000" w:rsidRPr="00000000">
              <w:rPr>
                <w:rtl w:val="0"/>
              </w:rPr>
            </w:r>
          </w:p>
        </w:tc>
      </w:tr>
      <w:tr>
        <w:trPr>
          <w:trHeight w:val="3938.32031250000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Onderdeel 3. </w:t>
            </w:r>
            <w:r w:rsidDel="00000000" w:rsidR="00000000" w:rsidRPr="00000000">
              <w:rPr>
                <w:rFonts w:ascii="Calibri" w:cs="Calibri" w:eastAsia="Calibri" w:hAnsi="Calibri"/>
                <w:b w:val="1"/>
                <w:rtl w:val="0"/>
              </w:rPr>
              <w:t xml:space="preserve">Master</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Theorie met de opdrachten:</w:t>
            </w:r>
          </w:p>
          <w:p w:rsidR="00000000" w:rsidDel="00000000" w:rsidP="00000000" w:rsidRDefault="00000000" w:rsidRPr="00000000" w14:paraId="000000A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 doen succesvolle ondernemers (rolmodellen uitnodigen)</w:t>
            </w:r>
          </w:p>
          <w:p w:rsidR="00000000" w:rsidDel="00000000" w:rsidP="00000000" w:rsidRDefault="00000000" w:rsidRPr="00000000" w14:paraId="000000A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Nog wat groeitips</w:t>
            </w:r>
          </w:p>
          <w:p w:rsidR="00000000" w:rsidDel="00000000" w:rsidP="00000000" w:rsidRDefault="00000000" w:rsidRPr="00000000" w14:paraId="000000B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Vragenlijst nogmaals met daarin leerdoelen voor de komende periode</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Praktijk:</w:t>
            </w:r>
          </w:p>
          <w:p w:rsidR="00000000" w:rsidDel="00000000" w:rsidP="00000000" w:rsidRDefault="00000000" w:rsidRPr="00000000" w14:paraId="000000B2">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onderneming starten met inkoop/verkoop, marketing, prijs bepalen, productielijn,et- </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Vaardigheden:</w:t>
            </w:r>
          </w:p>
          <w:p w:rsidR="00000000" w:rsidDel="00000000" w:rsidP="00000000" w:rsidRDefault="00000000" w:rsidRPr="00000000" w14:paraId="000000B4">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Gedrevenheid</w:t>
            </w:r>
          </w:p>
          <w:p w:rsidR="00000000" w:rsidDel="00000000" w:rsidP="00000000" w:rsidRDefault="00000000" w:rsidRPr="00000000" w14:paraId="000000B5">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Sociale en culturele vaardigheden</w:t>
            </w:r>
          </w:p>
          <w:p w:rsidR="00000000" w:rsidDel="00000000" w:rsidP="00000000" w:rsidRDefault="00000000" w:rsidRPr="00000000" w14:paraId="000000B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Reflecterend vermogen</w:t>
            </w:r>
          </w:p>
          <w:p w:rsidR="00000000" w:rsidDel="00000000" w:rsidP="00000000" w:rsidRDefault="00000000" w:rsidRPr="00000000" w14:paraId="000000B7">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Overtuigingskracht</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Workshops: - Businesswoman zijn (oprichtster Uitzendbureaus)</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 Ondernemer in Coaching teambuilding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Onderdeel 4. </w:t>
            </w:r>
            <w:r w:rsidDel="00000000" w:rsidR="00000000" w:rsidRPr="00000000">
              <w:rPr>
                <w:rFonts w:ascii="Calibri" w:cs="Calibri" w:eastAsia="Calibri" w:hAnsi="Calibri"/>
                <w:b w:val="1"/>
                <w:rtl w:val="0"/>
              </w:rPr>
              <w:t xml:space="preserve">Jeugdondernemer/ Train de trainer</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Theorie met de opdracht:</w:t>
            </w:r>
          </w:p>
          <w:p w:rsidR="00000000" w:rsidDel="00000000" w:rsidP="00000000" w:rsidRDefault="00000000" w:rsidRPr="00000000" w14:paraId="000000B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Jij maakt het verschil</w:t>
            </w:r>
          </w:p>
          <w:p w:rsidR="00000000" w:rsidDel="00000000" w:rsidP="00000000" w:rsidRDefault="00000000" w:rsidRPr="00000000" w14:paraId="000000BD">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 heb je geleerd ? In welk opzicht ben je gegroeid. De meiden maken een overzicht van hun talenten, kwaliteiten, keuzes voor de toekomst. Ze geven ook aan wat ze nog willen leren in het laatste deel. Hiervoor wordt een individueel plan gemaakt. </w:t>
            </w:r>
          </w:p>
          <w:p w:rsidR="00000000" w:rsidDel="00000000" w:rsidP="00000000" w:rsidRDefault="00000000" w:rsidRPr="00000000" w14:paraId="000000BE">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 de trainer</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Praktijk:</w:t>
            </w:r>
          </w:p>
          <w:p w:rsidR="00000000" w:rsidDel="00000000" w:rsidP="00000000" w:rsidRDefault="00000000" w:rsidRPr="00000000" w14:paraId="000000C0">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 onderneming draait op volle toeren</w:t>
            </w:r>
          </w:p>
          <w:p w:rsidR="00000000" w:rsidDel="00000000" w:rsidP="00000000" w:rsidRDefault="00000000" w:rsidRPr="00000000" w14:paraId="000000C1">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Persoonlijke leerdoelen verwerkt in het programma</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Vaardigheden:</w:t>
            </w:r>
          </w:p>
          <w:p w:rsidR="00000000" w:rsidDel="00000000" w:rsidP="00000000" w:rsidRDefault="00000000" w:rsidRPr="00000000" w14:paraId="000000C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Trainingsvaardigheden; Hoe breng ik het geleerde over op anderen.</w:t>
            </w:r>
          </w:p>
          <w:p w:rsidR="00000000" w:rsidDel="00000000" w:rsidP="00000000" w:rsidRDefault="00000000" w:rsidRPr="00000000" w14:paraId="000000C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Overtuigingskracht</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Workshops: Marketing en Communicatie doorontwikkeld</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Hoe leid ik anderen op ? </w:t>
            </w:r>
          </w:p>
        </w:tc>
      </w:tr>
    </w:tbl>
    <w:p w:rsidR="00000000" w:rsidDel="00000000" w:rsidP="00000000" w:rsidRDefault="00000000" w:rsidRPr="00000000" w14:paraId="000000C7">
      <w:pPr>
        <w:keepNext w:val="1"/>
        <w:keepLines w:val="1"/>
        <w:spacing w:before="480" w:line="288" w:lineRule="auto"/>
        <w:ind w:left="720" w:firstLine="720"/>
        <w:rPr>
          <w:rFonts w:ascii="Trebuchet MS" w:cs="Trebuchet MS" w:eastAsia="Trebuchet MS" w:hAnsi="Trebuchet MS"/>
          <w:smallCaps w:val="1"/>
          <w:color w:val="cc0000"/>
          <w:sz w:val="28"/>
          <w:szCs w:val="28"/>
        </w:rPr>
      </w:pPr>
      <w:r w:rsidDel="00000000" w:rsidR="00000000" w:rsidRPr="00000000">
        <w:rPr>
          <w:rFonts w:ascii="Trebuchet MS" w:cs="Trebuchet MS" w:eastAsia="Trebuchet MS" w:hAnsi="Trebuchet MS"/>
          <w:smallCaps w:val="1"/>
          <w:color w:val="cc0000"/>
          <w:sz w:val="28"/>
          <w:szCs w:val="28"/>
          <w:rtl w:val="0"/>
        </w:rPr>
        <w:t xml:space="preserve">6. TOETSEN</w:t>
      </w:r>
    </w:p>
    <w:p w:rsidR="00000000" w:rsidDel="00000000" w:rsidP="00000000" w:rsidRDefault="00000000" w:rsidRPr="00000000" w14:paraId="000000C8">
      <w:pPr>
        <w:numPr>
          <w:ilvl w:val="0"/>
          <w:numId w:val="16"/>
        </w:numPr>
        <w:ind w:left="720" w:hanging="360"/>
      </w:pPr>
      <w:r w:rsidDel="00000000" w:rsidR="00000000" w:rsidRPr="00000000">
        <w:rPr>
          <w:rtl w:val="0"/>
        </w:rPr>
        <w:t xml:space="preserve">Vragenlijst:  Aan het begin wordt een vragenlijst ingevuld met vragen over wat weet je van jezelf, noem wat je goed vindt aan jezelf en wat minder goed. Hoe reageer je als iemand iets negatiefs zegt over bijvoorbeeld je uiterlijk of over je afkomst, wat zou je willen veranderen, etc.</w:t>
      </w:r>
    </w:p>
    <w:p w:rsidR="00000000" w:rsidDel="00000000" w:rsidP="00000000" w:rsidRDefault="00000000" w:rsidRPr="00000000" w14:paraId="000000C9">
      <w:pPr>
        <w:numPr>
          <w:ilvl w:val="0"/>
          <w:numId w:val="16"/>
        </w:numPr>
        <w:ind w:left="720" w:hanging="360"/>
      </w:pPr>
      <w:r w:rsidDel="00000000" w:rsidR="00000000" w:rsidRPr="00000000">
        <w:rPr>
          <w:rtl w:val="0"/>
        </w:rPr>
        <w:t xml:space="preserve">Na iedere onderdeel wordt de vragenlijst opnieuw ingevuld en vergeleken. Iedereen schrijft op wat de eigen ontwikkeling is en wat ze nog willen leren.</w:t>
      </w:r>
    </w:p>
    <w:p w:rsidR="00000000" w:rsidDel="00000000" w:rsidP="00000000" w:rsidRDefault="00000000" w:rsidRPr="00000000" w14:paraId="000000CA">
      <w:pPr>
        <w:numPr>
          <w:ilvl w:val="0"/>
          <w:numId w:val="16"/>
        </w:numPr>
        <w:ind w:left="720" w:hanging="360"/>
      </w:pPr>
      <w:r w:rsidDel="00000000" w:rsidR="00000000" w:rsidRPr="00000000">
        <w:rPr>
          <w:rtl w:val="0"/>
        </w:rPr>
        <w:t xml:space="preserve">Na ieder onderdeel vult  iedere meid hun  overzicht van talenten, kwaliteiten, keuzes voor de toekomst en daarmee ook de vaardigheden om zichzelf nog beter te leren kennen en keuzes te kunnen maken verder aan. </w:t>
      </w:r>
    </w:p>
    <w:p w:rsidR="00000000" w:rsidDel="00000000" w:rsidP="00000000" w:rsidRDefault="00000000" w:rsidRPr="00000000" w14:paraId="000000CB">
      <w:pPr>
        <w:numPr>
          <w:ilvl w:val="0"/>
          <w:numId w:val="16"/>
        </w:numPr>
        <w:ind w:left="720" w:hanging="360"/>
      </w:pPr>
      <w:r w:rsidDel="00000000" w:rsidR="00000000" w:rsidRPr="00000000">
        <w:rPr>
          <w:rtl w:val="0"/>
        </w:rPr>
        <w:t xml:space="preserve">Na ieder onderdeel heeft iedere meid een persoonlijk ontwikkelingsplan gemaakt met daarin beschreven hoe ze  doelen gaan bereiken. </w:t>
      </w:r>
    </w:p>
    <w:p w:rsidR="00000000" w:rsidDel="00000000" w:rsidP="00000000" w:rsidRDefault="00000000" w:rsidRPr="00000000" w14:paraId="000000CC">
      <w:pPr>
        <w:numPr>
          <w:ilvl w:val="0"/>
          <w:numId w:val="16"/>
        </w:numPr>
        <w:ind w:left="720" w:hanging="360"/>
      </w:pPr>
      <w:r w:rsidDel="00000000" w:rsidR="00000000" w:rsidRPr="00000000">
        <w:rPr>
          <w:rtl w:val="0"/>
        </w:rPr>
        <w:t xml:space="preserve">Na afloop vult iedere meid een tevredenheidsonderzoek in. 75 % van de deelnemers geeft het project minimaal een 7. </w:t>
      </w:r>
    </w:p>
    <w:p w:rsidR="00000000" w:rsidDel="00000000" w:rsidP="00000000" w:rsidRDefault="00000000" w:rsidRPr="00000000" w14:paraId="000000CD">
      <w:pPr>
        <w:numPr>
          <w:ilvl w:val="0"/>
          <w:numId w:val="16"/>
        </w:numPr>
        <w:ind w:left="720" w:hanging="360"/>
      </w:pPr>
      <w:r w:rsidDel="00000000" w:rsidR="00000000" w:rsidRPr="00000000">
        <w:rPr>
          <w:rtl w:val="0"/>
        </w:rPr>
        <w:t xml:space="preserve">Tijdens het vierde onderdeel wordt gekeken of de ondernemingen levensvatbaar zijn en wie verder wil meegroeien met de bedrijven. </w:t>
      </w:r>
    </w:p>
    <w:p w:rsidR="00000000" w:rsidDel="00000000" w:rsidP="00000000" w:rsidRDefault="00000000" w:rsidRPr="00000000" w14:paraId="000000CE">
      <w:pPr>
        <w:numPr>
          <w:ilvl w:val="0"/>
          <w:numId w:val="16"/>
        </w:numPr>
        <w:ind w:left="720" w:hanging="360"/>
      </w:pPr>
      <w:r w:rsidDel="00000000" w:rsidR="00000000" w:rsidRPr="00000000">
        <w:rPr>
          <w:rtl w:val="0"/>
        </w:rPr>
        <w:t xml:space="preserve">De coördinator vanuit stichting JAN heeft met alle meiden een individueel gesprek over de voortgang. Dit wordt 2 keer per onderdeel (totaal 8 keer binnen 2 jaar) uitgevoerd. </w:t>
      </w:r>
    </w:p>
    <w:p w:rsidR="00000000" w:rsidDel="00000000" w:rsidP="00000000" w:rsidRDefault="00000000" w:rsidRPr="00000000" w14:paraId="000000CF">
      <w:pPr>
        <w:numPr>
          <w:ilvl w:val="0"/>
          <w:numId w:val="16"/>
        </w:numPr>
        <w:ind w:left="720" w:hanging="360"/>
      </w:pPr>
      <w:r w:rsidDel="00000000" w:rsidR="00000000" w:rsidRPr="00000000">
        <w:rPr>
          <w:rtl w:val="0"/>
        </w:rPr>
        <w:t xml:space="preserve">Alle uitkomsten van de vragenlijsten, het tevredenheidsonderzoek, de geanonimiseerde verhalen van de meiden en de voortgangsgesprekken worden verwerkt in een rapportage.</w:t>
      </w:r>
    </w:p>
    <w:p w:rsidR="00000000" w:rsidDel="00000000" w:rsidP="00000000" w:rsidRDefault="00000000" w:rsidRPr="00000000" w14:paraId="000000D0">
      <w:pPr>
        <w:numPr>
          <w:ilvl w:val="0"/>
          <w:numId w:val="16"/>
        </w:numPr>
        <w:ind w:left="720" w:hanging="360"/>
      </w:pPr>
      <w:r w:rsidDel="00000000" w:rsidR="00000000" w:rsidRPr="00000000">
        <w:rPr>
          <w:rtl w:val="0"/>
        </w:rPr>
        <w:t xml:space="preserve">Tijdens het project wordt de aanwezigheid genoteerd.</w:t>
      </w:r>
    </w:p>
    <w:p w:rsidR="00000000" w:rsidDel="00000000" w:rsidP="00000000" w:rsidRDefault="00000000" w:rsidRPr="00000000" w14:paraId="000000D1">
      <w:pPr>
        <w:numPr>
          <w:ilvl w:val="0"/>
          <w:numId w:val="16"/>
        </w:numPr>
        <w:ind w:left="720" w:hanging="360"/>
        <w:rPr>
          <w:u w:val="none"/>
        </w:rPr>
      </w:pPr>
      <w:r w:rsidDel="00000000" w:rsidR="00000000" w:rsidRPr="00000000">
        <w:rPr>
          <w:rtl w:val="0"/>
        </w:rPr>
        <w:t xml:space="preserve">De resultaten van de onderneming (verkoop. winstcijfers)</w:t>
      </w:r>
      <w:r w:rsidDel="00000000" w:rsidR="00000000" w:rsidRPr="00000000">
        <w:rPr>
          <w:rtl w:val="0"/>
        </w:rPr>
      </w:r>
    </w:p>
    <w:p w:rsidR="00000000" w:rsidDel="00000000" w:rsidP="00000000" w:rsidRDefault="00000000" w:rsidRPr="00000000" w14:paraId="000000D2">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